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B4977" w14:textId="77777777" w:rsidR="00D738CF" w:rsidRPr="003F66A3" w:rsidRDefault="00D738CF" w:rsidP="00D738CF">
      <w:pPr>
        <w:spacing w:after="0" w:line="276" w:lineRule="auto"/>
        <w:rPr>
          <w:rFonts w:cstheme="minorHAnsi"/>
          <w:b/>
          <w:lang w:val="en-GB"/>
        </w:rPr>
      </w:pPr>
      <w:bookmarkStart w:id="0" w:name="_GoBack"/>
      <w:bookmarkEnd w:id="0"/>
      <w:r w:rsidRPr="003F66A3">
        <w:rPr>
          <w:rFonts w:cstheme="minorHAnsi"/>
          <w:b/>
          <w:lang w:val="en-GB"/>
        </w:rPr>
        <w:t>PRESS RELEASE</w:t>
      </w:r>
    </w:p>
    <w:p w14:paraId="0E9E1833" w14:textId="77777777" w:rsidR="00D738CF" w:rsidRPr="003F66A3" w:rsidRDefault="00D738CF" w:rsidP="00D738CF">
      <w:pPr>
        <w:spacing w:after="0" w:line="276" w:lineRule="auto"/>
        <w:rPr>
          <w:rFonts w:cstheme="minorHAnsi"/>
          <w:b/>
          <w:lang w:val="en-GB"/>
        </w:rPr>
      </w:pPr>
    </w:p>
    <w:p w14:paraId="62131852" w14:textId="77777777" w:rsidR="00D738CF" w:rsidRPr="003F66A3" w:rsidRDefault="00D738CF" w:rsidP="00D738CF">
      <w:pPr>
        <w:spacing w:after="0" w:line="276" w:lineRule="auto"/>
        <w:rPr>
          <w:rFonts w:cstheme="minorHAnsi"/>
          <w:b/>
          <w:lang w:val="en-GB"/>
        </w:rPr>
      </w:pPr>
      <w:r w:rsidRPr="003F66A3">
        <w:rPr>
          <w:rFonts w:cstheme="minorHAnsi"/>
          <w:b/>
          <w:lang w:val="en-GB"/>
        </w:rPr>
        <w:t>Active and Intelligent Packaging Fair Announced</w:t>
      </w:r>
    </w:p>
    <w:p w14:paraId="1198D9AF" w14:textId="77777777" w:rsidR="00D738CF" w:rsidRPr="003F66A3" w:rsidRDefault="00D738CF" w:rsidP="00D738CF">
      <w:pPr>
        <w:spacing w:after="0" w:line="276" w:lineRule="auto"/>
        <w:rPr>
          <w:rFonts w:cstheme="minorHAnsi"/>
          <w:i/>
          <w:lang w:val="en-GB"/>
        </w:rPr>
      </w:pPr>
    </w:p>
    <w:p w14:paraId="2FE3C486" w14:textId="77777777" w:rsidR="00D738CF" w:rsidRPr="003F66A3" w:rsidRDefault="003F66A3" w:rsidP="00D738CF">
      <w:pPr>
        <w:spacing w:after="0" w:line="276" w:lineRule="auto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Europe, 15 June 2018</w:t>
      </w:r>
    </w:p>
    <w:p w14:paraId="4FF71A20" w14:textId="77777777" w:rsidR="00D738CF" w:rsidRPr="003F66A3" w:rsidRDefault="00D738CF" w:rsidP="00D738CF">
      <w:pPr>
        <w:spacing w:after="0" w:line="276" w:lineRule="auto"/>
        <w:rPr>
          <w:rFonts w:cstheme="minorHAnsi"/>
          <w:lang w:val="en-GB"/>
        </w:rPr>
      </w:pPr>
    </w:p>
    <w:p w14:paraId="55B22879" w14:textId="77777777" w:rsidR="00D738CF" w:rsidRPr="003F66A3" w:rsidRDefault="00D738CF" w:rsidP="00D738CF">
      <w:pPr>
        <w:spacing w:after="0" w:line="276" w:lineRule="auto"/>
        <w:rPr>
          <w:rFonts w:cstheme="minorHAnsi"/>
          <w:lang w:val="en-GB"/>
        </w:rPr>
      </w:pPr>
      <w:r w:rsidRPr="003F66A3">
        <w:rPr>
          <w:rFonts w:cstheme="minorHAnsi"/>
          <w:lang w:val="en-GB"/>
        </w:rPr>
        <w:t>Contact:</w:t>
      </w:r>
      <w:r w:rsidRPr="003F66A3">
        <w:rPr>
          <w:rFonts w:cstheme="minorHAnsi"/>
          <w:lang w:val="en-GB"/>
        </w:rPr>
        <w:tab/>
      </w:r>
      <w:r w:rsidR="003F66A3">
        <w:rPr>
          <w:rFonts w:cstheme="minorHAnsi"/>
          <w:lang w:val="en-GB"/>
        </w:rPr>
        <w:t>Sanne Tiekstra</w:t>
      </w:r>
      <w:r w:rsidR="003F66A3">
        <w:rPr>
          <w:rFonts w:cstheme="minorHAnsi"/>
          <w:lang w:val="en-GB"/>
        </w:rPr>
        <w:tab/>
      </w:r>
      <w:r w:rsidR="003F66A3">
        <w:rPr>
          <w:rFonts w:cstheme="minorHAnsi"/>
          <w:lang w:val="en-GB"/>
        </w:rPr>
        <w:tab/>
      </w:r>
      <w:r w:rsidR="003F66A3">
        <w:rPr>
          <w:rFonts w:cstheme="minorHAnsi"/>
          <w:lang w:val="en-GB"/>
        </w:rPr>
        <w:tab/>
      </w:r>
      <w:r w:rsidR="003F66A3">
        <w:rPr>
          <w:rFonts w:cstheme="minorHAnsi"/>
          <w:lang w:val="en-GB"/>
        </w:rPr>
        <w:tab/>
        <w:t xml:space="preserve">Diana Gregor </w:t>
      </w:r>
      <w:proofErr w:type="spellStart"/>
      <w:r w:rsidR="003F66A3">
        <w:rPr>
          <w:rFonts w:cstheme="minorHAnsi"/>
          <w:lang w:val="en-GB"/>
        </w:rPr>
        <w:t>Svetec</w:t>
      </w:r>
      <w:proofErr w:type="spellEnd"/>
    </w:p>
    <w:p w14:paraId="2EC7848C" w14:textId="77777777" w:rsidR="00D738CF" w:rsidRPr="003F66A3" w:rsidRDefault="00D738CF" w:rsidP="00D738CF">
      <w:pPr>
        <w:spacing w:after="0" w:line="276" w:lineRule="auto"/>
        <w:rPr>
          <w:rFonts w:cstheme="minorHAnsi"/>
          <w:lang w:val="fr-FR"/>
        </w:rPr>
      </w:pPr>
      <w:r w:rsidRPr="003F66A3">
        <w:rPr>
          <w:rFonts w:cstheme="minorHAnsi"/>
          <w:lang w:val="en-GB"/>
        </w:rPr>
        <w:tab/>
      </w:r>
      <w:r w:rsidRPr="003F66A3">
        <w:rPr>
          <w:rFonts w:cstheme="minorHAnsi"/>
          <w:lang w:val="en-GB"/>
        </w:rPr>
        <w:tab/>
      </w:r>
      <w:r w:rsidR="003F66A3">
        <w:rPr>
          <w:rFonts w:cstheme="minorHAnsi"/>
          <w:lang w:val="fr-FR"/>
        </w:rPr>
        <w:t>Chair of the Action</w:t>
      </w:r>
      <w:r w:rsidR="003F66A3">
        <w:rPr>
          <w:rFonts w:cstheme="minorHAnsi"/>
          <w:lang w:val="fr-FR"/>
        </w:rPr>
        <w:tab/>
      </w:r>
      <w:r w:rsidR="003F66A3">
        <w:rPr>
          <w:rFonts w:cstheme="minorHAnsi"/>
          <w:lang w:val="fr-FR"/>
        </w:rPr>
        <w:tab/>
      </w:r>
      <w:r w:rsidR="003F66A3">
        <w:rPr>
          <w:rFonts w:cstheme="minorHAnsi"/>
          <w:lang w:val="fr-FR"/>
        </w:rPr>
        <w:tab/>
        <w:t xml:space="preserve">Communication </w:t>
      </w:r>
      <w:proofErr w:type="spellStart"/>
      <w:r w:rsidR="003F66A3">
        <w:rPr>
          <w:rFonts w:cstheme="minorHAnsi"/>
          <w:lang w:val="fr-FR"/>
        </w:rPr>
        <w:t>Officer</w:t>
      </w:r>
      <w:proofErr w:type="spellEnd"/>
      <w:r w:rsidR="003F66A3">
        <w:rPr>
          <w:rFonts w:cstheme="minorHAnsi"/>
          <w:lang w:val="fr-FR"/>
        </w:rPr>
        <w:t xml:space="preserve"> of the Action</w:t>
      </w:r>
    </w:p>
    <w:p w14:paraId="3734B97D" w14:textId="77777777" w:rsidR="00D738CF" w:rsidRPr="003F66A3" w:rsidRDefault="00D738CF" w:rsidP="00D738CF">
      <w:pPr>
        <w:spacing w:after="0" w:line="276" w:lineRule="auto"/>
        <w:rPr>
          <w:rFonts w:cstheme="minorHAnsi"/>
          <w:color w:val="0563C1" w:themeColor="hyperlink"/>
          <w:lang w:val="fr-FR"/>
        </w:rPr>
      </w:pPr>
      <w:r w:rsidRPr="003F66A3">
        <w:rPr>
          <w:rFonts w:cstheme="minorHAnsi"/>
          <w:lang w:val="fr-FR"/>
        </w:rPr>
        <w:tab/>
      </w:r>
      <w:r w:rsidRPr="003F66A3">
        <w:rPr>
          <w:rFonts w:cstheme="minorHAnsi"/>
          <w:lang w:val="fr-FR"/>
        </w:rPr>
        <w:tab/>
      </w:r>
      <w:hyperlink r:id="rId4" w:history="1">
        <w:r w:rsidR="003F66A3" w:rsidRPr="003F66A3">
          <w:rPr>
            <w:rStyle w:val="Hyperlink"/>
            <w:rFonts w:cstheme="minorHAnsi"/>
            <w:lang w:val="fr-FR"/>
          </w:rPr>
          <w:t>s.tiekstra@bumaga.nl</w:t>
        </w:r>
      </w:hyperlink>
      <w:r w:rsidR="003F66A3">
        <w:rPr>
          <w:rStyle w:val="Hyperlink"/>
          <w:rFonts w:cstheme="minorHAnsi"/>
          <w:u w:val="none"/>
          <w:lang w:val="fr-FR"/>
        </w:rPr>
        <w:tab/>
      </w:r>
      <w:r w:rsidR="003F66A3">
        <w:rPr>
          <w:rStyle w:val="Hyperlink"/>
          <w:rFonts w:cstheme="minorHAnsi"/>
          <w:u w:val="none"/>
          <w:lang w:val="fr-FR"/>
        </w:rPr>
        <w:tab/>
      </w:r>
      <w:r w:rsidR="003F66A3">
        <w:rPr>
          <w:rStyle w:val="Hyperlink"/>
          <w:rFonts w:cstheme="minorHAnsi"/>
          <w:u w:val="none"/>
          <w:lang w:val="fr-FR"/>
        </w:rPr>
        <w:tab/>
      </w:r>
      <w:hyperlink r:id="rId5" w:history="1">
        <w:r w:rsidR="003F66A3" w:rsidRPr="006F66C2">
          <w:rPr>
            <w:rStyle w:val="Hyperlink"/>
            <w:rFonts w:cstheme="minorHAnsi"/>
            <w:lang w:val="fr-FR"/>
          </w:rPr>
          <w:t>diana.gregor@ntf.uni-lj.si</w:t>
        </w:r>
      </w:hyperlink>
      <w:r w:rsidR="003F66A3">
        <w:rPr>
          <w:rStyle w:val="Hyperlink"/>
          <w:rFonts w:cstheme="minorHAnsi"/>
          <w:u w:val="none"/>
          <w:lang w:val="fr-FR"/>
        </w:rPr>
        <w:t xml:space="preserve"> </w:t>
      </w:r>
    </w:p>
    <w:p w14:paraId="7CBCC6F3" w14:textId="77777777" w:rsidR="00D738CF" w:rsidRPr="003F66A3" w:rsidRDefault="00D738CF" w:rsidP="003F66A3">
      <w:pPr>
        <w:spacing w:after="0" w:line="276" w:lineRule="auto"/>
        <w:rPr>
          <w:rFonts w:cstheme="minorHAnsi"/>
          <w:lang w:val="en-GB"/>
        </w:rPr>
      </w:pPr>
      <w:r w:rsidRPr="003F66A3">
        <w:rPr>
          <w:rFonts w:cstheme="minorHAnsi"/>
          <w:lang w:val="fr-FR"/>
        </w:rPr>
        <w:tab/>
      </w:r>
      <w:r w:rsidRPr="003F66A3">
        <w:rPr>
          <w:rFonts w:cstheme="minorHAnsi"/>
          <w:lang w:val="fr-FR"/>
        </w:rPr>
        <w:tab/>
      </w:r>
      <w:r w:rsidRPr="003F66A3">
        <w:rPr>
          <w:rFonts w:cstheme="minorHAnsi"/>
          <w:lang w:val="en-GB"/>
        </w:rPr>
        <w:t>+3</w:t>
      </w:r>
      <w:r w:rsidR="003F66A3">
        <w:rPr>
          <w:rFonts w:cstheme="minorHAnsi"/>
          <w:lang w:val="en-GB"/>
        </w:rPr>
        <w:t>1 6 1358 8739</w:t>
      </w:r>
    </w:p>
    <w:p w14:paraId="7129509C" w14:textId="77777777" w:rsidR="00196FA2" w:rsidRPr="00196FA2" w:rsidRDefault="00196FA2" w:rsidP="00196FA2">
      <w:pPr>
        <w:spacing w:before="100" w:beforeAutospacing="1" w:line="235" w:lineRule="atLeast"/>
        <w:rPr>
          <w:lang w:val="en-GB"/>
        </w:rPr>
      </w:pPr>
      <w:r>
        <w:rPr>
          <w:rFonts w:ascii="Calibri" w:hAnsi="Calibri" w:cs="Calibri"/>
          <w:b/>
          <w:bCs/>
          <w:lang w:val="en-GB"/>
        </w:rPr>
        <w:t>Active and Intelligent Packaging on Display</w:t>
      </w:r>
      <w:r w:rsidR="00D738CF">
        <w:rPr>
          <w:rFonts w:ascii="Calibri" w:hAnsi="Calibri" w:cs="Calibri"/>
          <w:b/>
          <w:bCs/>
          <w:lang w:val="en-GB"/>
        </w:rPr>
        <w:t>.</w:t>
      </w:r>
      <w:r w:rsidR="00D738CF">
        <w:rPr>
          <w:rFonts w:ascii="Calibri" w:hAnsi="Calibri" w:cs="Calibri"/>
          <w:lang w:val="en-GB"/>
        </w:rPr>
        <w:t xml:space="preserve"> </w:t>
      </w:r>
      <w:r w:rsidR="00C219A8">
        <w:rPr>
          <w:rFonts w:ascii="Calibri" w:hAnsi="Calibri" w:cs="Calibri"/>
          <w:lang w:val="en-GB"/>
        </w:rPr>
        <w:t>What do you know about active and intelligent packaging? O</w:t>
      </w:r>
      <w:r>
        <w:rPr>
          <w:rFonts w:ascii="Calibri" w:hAnsi="Calibri" w:cs="Calibri"/>
          <w:lang w:val="en-GB"/>
        </w:rPr>
        <w:t xml:space="preserve">n </w:t>
      </w:r>
      <w:proofErr w:type="gramStart"/>
      <w:r>
        <w:rPr>
          <w:rFonts w:ascii="Calibri" w:hAnsi="Calibri" w:cs="Calibri"/>
          <w:lang w:val="en-GB"/>
        </w:rPr>
        <w:t>21 November</w:t>
      </w:r>
      <w:proofErr w:type="gramEnd"/>
      <w:r>
        <w:rPr>
          <w:rFonts w:ascii="Calibri" w:hAnsi="Calibri" w:cs="Calibri"/>
          <w:lang w:val="en-GB"/>
        </w:rPr>
        <w:t xml:space="preserve"> the ActInPak Fair </w:t>
      </w:r>
      <w:r w:rsidR="00C219A8">
        <w:rPr>
          <w:rFonts w:ascii="Calibri" w:hAnsi="Calibri" w:cs="Calibri"/>
          <w:lang w:val="en-GB"/>
        </w:rPr>
        <w:t xml:space="preserve">will </w:t>
      </w:r>
      <w:r>
        <w:rPr>
          <w:rFonts w:ascii="Calibri" w:hAnsi="Calibri" w:cs="Calibri"/>
          <w:lang w:val="en-GB"/>
        </w:rPr>
        <w:t>take place in Vienna, Austria</w:t>
      </w:r>
      <w:r w:rsidR="00C219A8">
        <w:rPr>
          <w:rFonts w:ascii="Calibri" w:hAnsi="Calibri" w:cs="Calibri"/>
          <w:lang w:val="en-GB"/>
        </w:rPr>
        <w:t xml:space="preserve">. Here, you will find the latest on novel innovations and market implementation of packaging that interacts with its contents (active) or communicates with its consumers (intelligent). </w:t>
      </w:r>
    </w:p>
    <w:p w14:paraId="59066615" w14:textId="77777777" w:rsidR="00196FA2" w:rsidRPr="00196FA2" w:rsidRDefault="000A12A5" w:rsidP="00196FA2">
      <w:pPr>
        <w:spacing w:before="100" w:beforeAutospacing="1" w:line="235" w:lineRule="atLeast"/>
        <w:rPr>
          <w:lang w:val="en-GB"/>
        </w:rPr>
      </w:pPr>
      <w:r>
        <w:rPr>
          <w:rFonts w:ascii="Calibri" w:hAnsi="Calibri" w:cs="Calibri"/>
          <w:lang w:val="en-GB"/>
        </w:rPr>
        <w:t xml:space="preserve">Save this date as </w:t>
      </w:r>
      <w:r w:rsidR="00196FA2">
        <w:rPr>
          <w:rFonts w:ascii="Calibri" w:hAnsi="Calibri" w:cs="Calibri"/>
          <w:lang w:val="en-GB"/>
        </w:rPr>
        <w:t>well-known scientific and industr</w:t>
      </w:r>
      <w:r>
        <w:rPr>
          <w:rFonts w:ascii="Calibri" w:hAnsi="Calibri" w:cs="Calibri"/>
          <w:lang w:val="en-GB"/>
        </w:rPr>
        <w:t>y</w:t>
      </w:r>
      <w:r w:rsidR="00196FA2">
        <w:rPr>
          <w:rFonts w:ascii="Calibri" w:hAnsi="Calibri" w:cs="Calibri"/>
          <w:lang w:val="en-GB"/>
        </w:rPr>
        <w:t xml:space="preserve"> members of the European COST Action</w:t>
      </w:r>
      <w:r>
        <w:rPr>
          <w:rFonts w:ascii="Calibri" w:hAnsi="Calibri" w:cs="Calibri"/>
          <w:lang w:val="en-GB"/>
        </w:rPr>
        <w:t>,</w:t>
      </w:r>
      <w:r w:rsidR="00196FA2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“Active and Intelligent Fibre-Based Packaging – Innovation and Market Introduction” (</w:t>
      </w:r>
      <w:r w:rsidR="00196FA2">
        <w:rPr>
          <w:rFonts w:ascii="Calibri" w:hAnsi="Calibri" w:cs="Calibri"/>
          <w:lang w:val="en-GB"/>
        </w:rPr>
        <w:t>FP1405 ActInPak</w:t>
      </w:r>
      <w:r>
        <w:rPr>
          <w:rFonts w:ascii="Calibri" w:hAnsi="Calibri" w:cs="Calibri"/>
          <w:lang w:val="en-GB"/>
        </w:rPr>
        <w:t>)</w:t>
      </w:r>
      <w:r w:rsidR="00196FA2">
        <w:rPr>
          <w:rFonts w:ascii="Calibri" w:hAnsi="Calibri" w:cs="Calibri"/>
          <w:lang w:val="en-GB"/>
        </w:rPr>
        <w:t xml:space="preserve"> will </w:t>
      </w:r>
      <w:r>
        <w:rPr>
          <w:rFonts w:ascii="Calibri" w:hAnsi="Calibri" w:cs="Calibri"/>
          <w:lang w:val="en-GB"/>
        </w:rPr>
        <w:t>share</w:t>
      </w:r>
      <w:r w:rsidR="00196FA2">
        <w:rPr>
          <w:rFonts w:ascii="Calibri" w:hAnsi="Calibri" w:cs="Calibri"/>
          <w:lang w:val="en-GB"/>
        </w:rPr>
        <w:t xml:space="preserve"> interactive presentations and physical demonstrat</w:t>
      </w:r>
      <w:r>
        <w:rPr>
          <w:rFonts w:ascii="Calibri" w:hAnsi="Calibri" w:cs="Calibri"/>
          <w:lang w:val="en-GB"/>
        </w:rPr>
        <w:t>ions</w:t>
      </w:r>
      <w:r w:rsidR="00196FA2">
        <w:rPr>
          <w:rFonts w:ascii="Calibri" w:hAnsi="Calibri" w:cs="Calibri"/>
          <w:lang w:val="en-GB"/>
        </w:rPr>
        <w:t xml:space="preserve">. </w:t>
      </w:r>
      <w:r>
        <w:rPr>
          <w:rFonts w:ascii="Calibri" w:hAnsi="Calibri" w:cs="Calibri"/>
          <w:lang w:val="en-GB"/>
        </w:rPr>
        <w:t>Results of the 4-year COST Action – which involves partners from 43 countries representing 209 academic institutions 83 industries and 35 technical centres – will be presented</w:t>
      </w:r>
      <w:r w:rsidR="00196FA2">
        <w:rPr>
          <w:rFonts w:ascii="Calibri" w:hAnsi="Calibri" w:cs="Calibri"/>
          <w:lang w:val="en-GB"/>
        </w:rPr>
        <w:t>.</w:t>
      </w:r>
      <w:r w:rsidR="00196FA2">
        <w:rPr>
          <w:rStyle w:val="m6986122532984135236m4523261503645961596inbox-inbox-apple-converted-space"/>
          <w:rFonts w:ascii="Calibri" w:hAnsi="Calibri" w:cs="Calibri"/>
          <w:lang w:val="en-GB"/>
        </w:rPr>
        <w:t> </w:t>
      </w:r>
    </w:p>
    <w:p w14:paraId="658725BE" w14:textId="77777777" w:rsidR="00196FA2" w:rsidRPr="00196FA2" w:rsidRDefault="00196FA2" w:rsidP="00196FA2">
      <w:pPr>
        <w:spacing w:before="100" w:beforeAutospacing="1" w:line="235" w:lineRule="atLeast"/>
        <w:rPr>
          <w:lang w:val="en-GB"/>
        </w:rPr>
      </w:pPr>
      <w:r>
        <w:rPr>
          <w:rFonts w:ascii="Calibri" w:hAnsi="Calibri" w:cs="Calibri"/>
          <w:lang w:val="en-GB"/>
        </w:rPr>
        <w:t xml:space="preserve">The fair and conference program will soon be published on </w:t>
      </w:r>
      <w:r w:rsidR="000A12A5">
        <w:rPr>
          <w:rFonts w:ascii="Calibri" w:hAnsi="Calibri" w:cs="Calibri"/>
          <w:lang w:val="en-GB"/>
        </w:rPr>
        <w:t xml:space="preserve">the ActInPak </w:t>
      </w:r>
      <w:r>
        <w:rPr>
          <w:rFonts w:ascii="Calibri" w:hAnsi="Calibri" w:cs="Calibri"/>
          <w:lang w:val="en-GB"/>
        </w:rPr>
        <w:t>website (</w:t>
      </w:r>
      <w:hyperlink r:id="rId6" w:tgtFrame="_blank" w:history="1">
        <w:r>
          <w:rPr>
            <w:rStyle w:val="Hyperlink"/>
            <w:rFonts w:ascii="Calibri" w:hAnsi="Calibri" w:cs="Calibri"/>
            <w:lang w:val="en-GB"/>
          </w:rPr>
          <w:t>www.actinpak.eu</w:t>
        </w:r>
      </w:hyperlink>
      <w:r>
        <w:rPr>
          <w:rFonts w:ascii="Calibri" w:hAnsi="Calibri" w:cs="Calibri"/>
          <w:lang w:val="en-GB"/>
        </w:rPr>
        <w:t>)</w:t>
      </w:r>
      <w:r w:rsidR="00D738CF">
        <w:rPr>
          <w:rFonts w:ascii="Calibri" w:hAnsi="Calibri" w:cs="Calibri"/>
          <w:lang w:val="en-GB"/>
        </w:rPr>
        <w:t xml:space="preserve"> where you can also read more about the ActInPak COST Action and the COST funding agency</w:t>
      </w:r>
      <w:r>
        <w:rPr>
          <w:rFonts w:ascii="Calibri" w:hAnsi="Calibri" w:cs="Calibri"/>
          <w:lang w:val="en-GB"/>
        </w:rPr>
        <w:t>.</w:t>
      </w:r>
    </w:p>
    <w:p w14:paraId="0CBFDC5E" w14:textId="77777777" w:rsidR="00196FA2" w:rsidRPr="00196FA2" w:rsidRDefault="00196FA2" w:rsidP="00196FA2">
      <w:pPr>
        <w:spacing w:before="100" w:beforeAutospacing="1" w:line="235" w:lineRule="atLeast"/>
        <w:rPr>
          <w:lang w:val="en-GB"/>
        </w:rPr>
      </w:pPr>
      <w:r>
        <w:rPr>
          <w:rFonts w:ascii="Calibri" w:hAnsi="Calibri" w:cs="Calibri"/>
          <w:lang w:val="en-GB"/>
        </w:rPr>
        <w:t xml:space="preserve">For more information, please visit </w:t>
      </w:r>
      <w:r w:rsidR="000A12A5">
        <w:rPr>
          <w:rFonts w:ascii="Calibri" w:hAnsi="Calibri" w:cs="Calibri"/>
          <w:lang w:val="en-GB"/>
        </w:rPr>
        <w:t>the ActInPak Fair</w:t>
      </w:r>
      <w:r>
        <w:rPr>
          <w:rFonts w:ascii="Calibri" w:hAnsi="Calibri" w:cs="Calibri"/>
          <w:lang w:val="en-GB"/>
        </w:rPr>
        <w:t xml:space="preserve"> website (</w:t>
      </w:r>
      <w:hyperlink r:id="rId7" w:history="1">
        <w:r w:rsidR="003F66A3" w:rsidRPr="006F66C2">
          <w:rPr>
            <w:rStyle w:val="Hyperlink"/>
            <w:rFonts w:ascii="Calibri" w:hAnsi="Calibri" w:cs="Calibri"/>
            <w:lang w:val="en-GB"/>
          </w:rPr>
          <w:t>http://www.actinpak.eu/actinpak-events/final-conference/</w:t>
        </w:r>
      </w:hyperlink>
      <w:r>
        <w:rPr>
          <w:rFonts w:ascii="Calibri" w:hAnsi="Calibri" w:cs="Calibri"/>
          <w:lang w:val="en-GB"/>
        </w:rPr>
        <w:t xml:space="preserve">), </w:t>
      </w:r>
      <w:r w:rsidR="003F66A3">
        <w:rPr>
          <w:rFonts w:ascii="Calibri" w:hAnsi="Calibri" w:cs="Calibri"/>
          <w:lang w:val="en-GB"/>
        </w:rPr>
        <w:t xml:space="preserve">or </w:t>
      </w:r>
      <w:r>
        <w:rPr>
          <w:rFonts w:ascii="Calibri" w:hAnsi="Calibri" w:cs="Calibri"/>
          <w:lang w:val="en-GB"/>
        </w:rPr>
        <w:t xml:space="preserve">join </w:t>
      </w:r>
      <w:r w:rsidR="000A12A5">
        <w:rPr>
          <w:rFonts w:ascii="Calibri" w:hAnsi="Calibri" w:cs="Calibri"/>
          <w:lang w:val="en-GB"/>
        </w:rPr>
        <w:t>the ActInPak</w:t>
      </w:r>
      <w:r>
        <w:rPr>
          <w:rFonts w:ascii="Calibri" w:hAnsi="Calibri" w:cs="Calibri"/>
          <w:lang w:val="en-GB"/>
        </w:rPr>
        <w:t xml:space="preserve"> LinkedIn page (</w:t>
      </w:r>
      <w:hyperlink r:id="rId8" w:history="1">
        <w:r w:rsidR="003F66A3" w:rsidRPr="006F66C2">
          <w:rPr>
            <w:rStyle w:val="Hyperlink"/>
            <w:rFonts w:ascii="Calibri" w:hAnsi="Calibri" w:cs="Calibri"/>
            <w:lang w:val="en-GB"/>
          </w:rPr>
          <w:t>https://www.linkedin.com/groups/8254568</w:t>
        </w:r>
      </w:hyperlink>
      <w:r>
        <w:rPr>
          <w:rFonts w:ascii="Calibri" w:hAnsi="Calibri" w:cs="Calibri"/>
          <w:lang w:val="en-GB"/>
        </w:rPr>
        <w:t>).</w:t>
      </w:r>
      <w:r>
        <w:rPr>
          <w:rStyle w:val="m6986122532984135236m4523261503645961596inbox-inbox-apple-converted-space"/>
          <w:rFonts w:ascii="Calibri" w:hAnsi="Calibri" w:cs="Calibri"/>
          <w:lang w:val="en-GB"/>
        </w:rPr>
        <w:t> </w:t>
      </w:r>
    </w:p>
    <w:p w14:paraId="3775BCAB" w14:textId="77777777" w:rsidR="00196FA2" w:rsidRPr="00196FA2" w:rsidRDefault="00196FA2" w:rsidP="00196FA2">
      <w:pPr>
        <w:spacing w:before="100" w:beforeAutospacing="1" w:line="235" w:lineRule="atLeast"/>
        <w:rPr>
          <w:lang w:val="en-GB"/>
        </w:rPr>
      </w:pPr>
      <w:r w:rsidRPr="00196FA2">
        <w:rPr>
          <w:rFonts w:ascii="Calibri" w:hAnsi="Calibri" w:cs="Calibri"/>
          <w:lang w:val="en-GB"/>
        </w:rPr>
        <w:t> </w:t>
      </w:r>
    </w:p>
    <w:p w14:paraId="3AD3C0A4" w14:textId="77777777" w:rsidR="004A17D0" w:rsidRDefault="004A17D0" w:rsidP="004A17D0"/>
    <w:sectPr w:rsidR="004A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D0"/>
    <w:rsid w:val="000A12A5"/>
    <w:rsid w:val="00196FA2"/>
    <w:rsid w:val="001F61C3"/>
    <w:rsid w:val="003F66A3"/>
    <w:rsid w:val="004A17D0"/>
    <w:rsid w:val="00AF5707"/>
    <w:rsid w:val="00B1729B"/>
    <w:rsid w:val="00C219A8"/>
    <w:rsid w:val="00D738CF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43AC9"/>
  <w15:chartTrackingRefBased/>
  <w15:docId w15:val="{9E537024-C304-46F6-91C6-821B873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FA2"/>
    <w:rPr>
      <w:color w:val="0000FF"/>
      <w:u w:val="single"/>
    </w:rPr>
  </w:style>
  <w:style w:type="character" w:customStyle="1" w:styleId="m6986122532984135236m4523261503645961596inbox-inbox-apple-converted-space">
    <w:name w:val="m_6986122532984135236m4523261503645961596inbox-inbox-apple-converted-space"/>
    <w:basedOn w:val="DefaultParagraphFont"/>
    <w:rsid w:val="00196FA2"/>
  </w:style>
  <w:style w:type="paragraph" w:styleId="BalloonText">
    <w:name w:val="Balloon Text"/>
    <w:basedOn w:val="Normal"/>
    <w:link w:val="BalloonTextChar"/>
    <w:uiPriority w:val="99"/>
    <w:semiHidden/>
    <w:unhideWhenUsed/>
    <w:rsid w:val="00C2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.tiekstra@bumaga.nl" TargetMode="External"/><Relationship Id="rId5" Type="http://schemas.openxmlformats.org/officeDocument/2006/relationships/hyperlink" Target="mailto:diana.gregor@ntf.uni-lj.si" TargetMode="External"/><Relationship Id="rId6" Type="http://schemas.openxmlformats.org/officeDocument/2006/relationships/hyperlink" Target="http://www.actinpak.eu" TargetMode="External"/><Relationship Id="rId7" Type="http://schemas.openxmlformats.org/officeDocument/2006/relationships/hyperlink" Target="http://www.actinpak.eu/actinpak-events/final-conference/" TargetMode="External"/><Relationship Id="rId8" Type="http://schemas.openxmlformats.org/officeDocument/2006/relationships/hyperlink" Target="https://www.linkedin.com/groups/825456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Tiekstra | Bumaga</dc:creator>
  <cp:keywords/>
  <dc:description/>
  <cp:lastModifiedBy>Microsoft Office User</cp:lastModifiedBy>
  <cp:revision>2</cp:revision>
  <dcterms:created xsi:type="dcterms:W3CDTF">2018-07-17T10:59:00Z</dcterms:created>
  <dcterms:modified xsi:type="dcterms:W3CDTF">2018-07-17T10:59:00Z</dcterms:modified>
</cp:coreProperties>
</file>